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DE3331" w:rsidRPr="00DE3331" w14:paraId="40095187" w14:textId="77777777" w:rsidTr="00F87799">
        <w:tc>
          <w:tcPr>
            <w:tcW w:w="5104" w:type="dxa"/>
          </w:tcPr>
          <w:p w14:paraId="30692629" w14:textId="216DEFF0" w:rsidR="00DE3331" w:rsidRPr="00271B8B" w:rsidRDefault="00AF499C" w:rsidP="00271B8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71B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Ініціатор:</w:t>
            </w:r>
            <w:r w:rsidRPr="00271B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  <w:p w14:paraId="4CE9C52A" w14:textId="77777777" w:rsidR="00DE3331" w:rsidRPr="00271B8B" w:rsidRDefault="00DE3331" w:rsidP="00271B8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71B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Автор:</w:t>
            </w:r>
            <w:r w:rsidR="00271B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71B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 Закарпатської обласної ради</w:t>
            </w:r>
          </w:p>
        </w:tc>
        <w:tc>
          <w:tcPr>
            <w:tcW w:w="4500" w:type="dxa"/>
          </w:tcPr>
          <w:p w14:paraId="347CA883" w14:textId="77777777" w:rsidR="00DE3331" w:rsidRDefault="00DE3331" w:rsidP="00F877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3F3DC708" w14:textId="4766FCD9" w:rsidR="00A81918" w:rsidRPr="00A81918" w:rsidRDefault="00A81918" w:rsidP="00F8779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5530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2070/01.1-14</w:t>
            </w:r>
          </w:p>
        </w:tc>
      </w:tr>
    </w:tbl>
    <w:p w14:paraId="408976CB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59D335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7.4pt" o:ole="" fillcolor="window">
            <v:imagedata r:id="rId6" o:title=""/>
          </v:shape>
          <o:OLEObject Type="Embed" ProgID="Word.Picture.8" ShapeID="_x0000_i1025" DrawAspect="Content" ObjectID="_1819021501" r:id="rId7"/>
        </w:object>
      </w:r>
    </w:p>
    <w:p w14:paraId="749F1FE9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17982981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7CF714" w14:textId="4B4B68C7" w:rsidR="00DE3331" w:rsidRPr="00DE3331" w:rsidRDefault="00F56298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Двадцята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DE3331" w:rsidRPr="00DE3331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C1FA377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CEE6F8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DE333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DE333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207F90A9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D71B2" w14:textId="77777777" w:rsidR="00DE3331" w:rsidRDefault="00E54258" w:rsidP="00DE333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м. Ужгород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425F8C63" w14:textId="77777777" w:rsidR="00271B8B" w:rsidRPr="00271B8B" w:rsidRDefault="00271B8B" w:rsidP="00DE333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294" w:type="dxa"/>
        <w:tblLook w:val="04A0" w:firstRow="1" w:lastRow="0" w:firstColumn="1" w:lastColumn="0" w:noHBand="0" w:noVBand="1"/>
      </w:tblPr>
      <w:tblGrid>
        <w:gridCol w:w="4928"/>
        <w:gridCol w:w="3366"/>
      </w:tblGrid>
      <w:tr w:rsidR="00271B8B" w:rsidRPr="00271B8B" w14:paraId="334921DC" w14:textId="77777777" w:rsidTr="009B039B">
        <w:tc>
          <w:tcPr>
            <w:tcW w:w="4928" w:type="dxa"/>
          </w:tcPr>
          <w:p w14:paraId="669979D2" w14:textId="77777777" w:rsidR="00271B8B" w:rsidRPr="00271B8B" w:rsidRDefault="00271B8B" w:rsidP="009B039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B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включення до </w:t>
            </w:r>
            <w:r w:rsidRPr="00271B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Переліку об’єктів спільної власності територіальних громад сіл, селищ, міст області, що підлягають приватизації</w:t>
            </w:r>
          </w:p>
        </w:tc>
        <w:tc>
          <w:tcPr>
            <w:tcW w:w="3366" w:type="dxa"/>
          </w:tcPr>
          <w:p w14:paraId="28E34E8C" w14:textId="77777777" w:rsidR="00271B8B" w:rsidRPr="00271B8B" w:rsidRDefault="00271B8B" w:rsidP="00F87799">
            <w:pPr>
              <w:jc w:val="both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</w:p>
        </w:tc>
      </w:tr>
    </w:tbl>
    <w:p w14:paraId="17A4B5F6" w14:textId="332F884D" w:rsidR="00DE3331" w:rsidRPr="00271B8B" w:rsidRDefault="00DE3331" w:rsidP="00271B8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F5629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остановою Кабінету Міністрів України від </w:t>
      </w:r>
      <w:r w:rsidR="00F562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10 травня 2018 р. №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432, враховуючи рішення обласної  ради</w:t>
      </w:r>
      <w:r w:rsidR="00F5629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 від 04.11.2011 № 326 «</w:t>
      </w:r>
      <w:r w:rsidRPr="00271B8B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доповненнями), від  30.11.2017 № 985 «</w:t>
      </w:r>
      <w:r w:rsidRPr="00271B8B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Про врегулювання окремих питань щодо управління об’єктами спільної власності територіальних громад сіл, селищ, міст Закарпатської області», </w:t>
      </w:r>
      <w:r w:rsidR="00F56298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271B8B">
        <w:rPr>
          <w:rFonts w:ascii="Times New Roman" w:eastAsia="TimesNewRoman" w:hAnsi="Times New Roman" w:cs="Times New Roman"/>
          <w:sz w:val="28"/>
          <w:szCs w:val="28"/>
          <w:lang w:val="uk-UA"/>
        </w:rPr>
        <w:t>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5F55AA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271B8B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1052F12C" w14:textId="418CD03C" w:rsidR="00DE3331" w:rsidRPr="00271B8B" w:rsidRDefault="00DE3331" w:rsidP="00F562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lastRenderedPageBreak/>
        <w:t>1. Включити до Переліку об’єктів спільної власності територіальних громад сіл, селищ, міст області, що підлягають приватизації</w:t>
      </w:r>
      <w:r w:rsidR="005F55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новий об’єкт:</w:t>
      </w:r>
      <w:r w:rsidR="00F56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0829E3" w:rsidRPr="00271B8B">
        <w:rPr>
          <w:rFonts w:ascii="Times New Roman" w:hAnsi="Times New Roman" w:cs="Times New Roman"/>
          <w:sz w:val="28"/>
          <w:szCs w:val="28"/>
          <w:lang w:val="uk-UA"/>
        </w:rPr>
        <w:t>удівлю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>, Б</w:t>
      </w:r>
      <w:r w:rsidR="00ED5055" w:rsidRPr="00271B8B">
        <w:rPr>
          <w:rFonts w:ascii="Times New Roman" w:hAnsi="Times New Roman" w:cs="Times New Roman"/>
          <w:sz w:val="28"/>
          <w:szCs w:val="28"/>
          <w:lang w:val="uk-UA"/>
        </w:rPr>
        <w:t>удівлю</w:t>
      </w:r>
      <w:r w:rsidR="000829E3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корпусу педінституту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36D28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>загальн</w:t>
      </w:r>
      <w:r w:rsidR="0093273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6D28" w:rsidRPr="00271B8B">
        <w:rPr>
          <w:rFonts w:ascii="Times New Roman" w:hAnsi="Times New Roman" w:cs="Times New Roman"/>
          <w:sz w:val="28"/>
          <w:szCs w:val="28"/>
          <w:lang w:val="uk-UA"/>
        </w:rPr>
        <w:t>пл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>ощ</w:t>
      </w:r>
      <w:r w:rsidR="00932730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636D28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B56" w:rsidRPr="00271B8B">
        <w:rPr>
          <w:rFonts w:ascii="Times New Roman" w:hAnsi="Times New Roman" w:cs="Times New Roman"/>
          <w:sz w:val="28"/>
          <w:szCs w:val="28"/>
          <w:lang w:val="uk-UA"/>
        </w:rPr>
        <w:t>3397</w:t>
      </w:r>
      <w:r w:rsidR="00AE18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7B56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proofErr w:type="spellStart"/>
      <w:r w:rsidR="004A4E7A" w:rsidRPr="00271B8B">
        <w:rPr>
          <w:rFonts w:ascii="Times New Roman" w:hAnsi="Times New Roman" w:cs="Times New Roman"/>
          <w:sz w:val="28"/>
          <w:szCs w:val="28"/>
          <w:lang w:val="uk-UA"/>
        </w:rPr>
        <w:t>кв.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Pr="00271B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5055" w:rsidRPr="00AE1888">
        <w:rPr>
          <w:rFonts w:ascii="Times New Roman" w:hAnsi="Times New Roman" w:cs="Times New Roman"/>
          <w:sz w:val="28"/>
          <w:szCs w:val="28"/>
          <w:lang w:val="uk-UA"/>
        </w:rPr>
        <w:t>відсоток готовності</w:t>
      </w:r>
      <w:r w:rsidR="00AE1888" w:rsidRPr="00AE1888">
        <w:rPr>
          <w:rFonts w:ascii="Times New Roman" w:hAnsi="Times New Roman" w:cs="Times New Roman"/>
          <w:sz w:val="28"/>
          <w:szCs w:val="28"/>
          <w:lang w:val="uk-UA"/>
        </w:rPr>
        <w:t xml:space="preserve"> (%)</w:t>
      </w:r>
      <w:r w:rsidR="00ED5055" w:rsidRPr="00AE1888">
        <w:rPr>
          <w:rFonts w:ascii="Times New Roman" w:hAnsi="Times New Roman" w:cs="Times New Roman"/>
          <w:sz w:val="28"/>
          <w:szCs w:val="28"/>
          <w:lang w:val="uk-UA"/>
        </w:rPr>
        <w:t>: 60,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B56" w:rsidRPr="00271B8B">
        <w:rPr>
          <w:rFonts w:ascii="Times New Roman" w:hAnsi="Times New Roman" w:cs="Times New Roman"/>
          <w:sz w:val="28"/>
          <w:szCs w:val="28"/>
          <w:lang w:val="uk-UA"/>
        </w:rPr>
        <w:t>розташовану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271B8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71B8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1888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Закарпатська область, Мукачівський район, 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12347" w:rsidRPr="00271B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Мукачево</w:t>
      </w:r>
      <w:r w:rsidR="00112347" w:rsidRPr="00271B8B">
        <w:rPr>
          <w:rFonts w:ascii="Times New Roman" w:hAnsi="Times New Roman" w:cs="Times New Roman"/>
          <w:sz w:val="28"/>
          <w:szCs w:val="28"/>
          <w:lang w:val="uk-UA"/>
        </w:rPr>
        <w:t>, вул.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Коменського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 xml:space="preserve"> Яна Амоса</w:t>
      </w:r>
      <w:r w:rsidR="00112347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>будинок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66</w:t>
      </w:r>
      <w:r w:rsidR="007709DC" w:rsidRPr="00271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8FAEA4B" w14:textId="7DDD74AD" w:rsidR="00DE3331" w:rsidRPr="00271B8B" w:rsidRDefault="00DE3331" w:rsidP="00F562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2. Протягом п’яти днів </w:t>
      </w:r>
      <w:r w:rsidRPr="00271B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опублікувати на офіційному </w:t>
      </w:r>
      <w:proofErr w:type="spellStart"/>
      <w:r w:rsidRPr="00271B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271B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Закарпатської обласної ради перелік об’єктів малої приватизації, що підлягають приватизації, а Комунальній установі</w:t>
      </w:r>
      <w:r w:rsidR="00271B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«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F56298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в електронній торговій системі.</w:t>
      </w:r>
    </w:p>
    <w:p w14:paraId="2CFB19C3" w14:textId="1D37B9BE" w:rsidR="00DE3331" w:rsidRPr="00271B8B" w:rsidRDefault="00DE3331" w:rsidP="00F5629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цього рішення покласти на першого заступника голови обласної ради та постійн</w:t>
      </w:r>
      <w:r w:rsidR="00F5629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F56298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обласної ради з</w:t>
      </w:r>
      <w:r w:rsidR="00636D28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питань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регіонального розвитку, адміністративно-територіального устрою, комунального майн</w:t>
      </w:r>
      <w:r w:rsidR="003C6EE1" w:rsidRPr="00271B8B">
        <w:rPr>
          <w:rFonts w:ascii="Times New Roman" w:hAnsi="Times New Roman" w:cs="Times New Roman"/>
          <w:sz w:val="28"/>
          <w:szCs w:val="28"/>
          <w:lang w:val="uk-UA"/>
        </w:rPr>
        <w:t>а та приватизації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8181180" w14:textId="77777777" w:rsidR="00DE3331" w:rsidRPr="00271B8B" w:rsidRDefault="00DE3331" w:rsidP="00DE33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64362B" w14:textId="77777777" w:rsidR="00DE3331" w:rsidRPr="00271B8B" w:rsidRDefault="00DE3331" w:rsidP="00DE333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</w:t>
      </w:r>
      <w:r w:rsid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Роман САРАЙ</w:t>
      </w:r>
    </w:p>
    <w:p w14:paraId="357EBADB" w14:textId="77777777" w:rsidR="0007756F" w:rsidRPr="00DE3331" w:rsidRDefault="0007756F">
      <w:pPr>
        <w:rPr>
          <w:lang w:val="uk-UA"/>
        </w:rPr>
      </w:pPr>
    </w:p>
    <w:sectPr w:rsidR="0007756F" w:rsidRPr="00DE3331" w:rsidSect="00F87799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453D9" w14:textId="77777777" w:rsidR="00FE1C47" w:rsidRDefault="00FE1C47">
      <w:pPr>
        <w:spacing w:after="0" w:line="240" w:lineRule="auto"/>
      </w:pPr>
      <w:r>
        <w:separator/>
      </w:r>
    </w:p>
  </w:endnote>
  <w:endnote w:type="continuationSeparator" w:id="0">
    <w:p w14:paraId="0BD1F390" w14:textId="77777777" w:rsidR="00FE1C47" w:rsidRDefault="00FE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C5928" w14:textId="77777777" w:rsidR="00FE1C47" w:rsidRDefault="00FE1C47">
      <w:pPr>
        <w:spacing w:after="0" w:line="240" w:lineRule="auto"/>
      </w:pPr>
      <w:r>
        <w:separator/>
      </w:r>
    </w:p>
  </w:footnote>
  <w:footnote w:type="continuationSeparator" w:id="0">
    <w:p w14:paraId="20348669" w14:textId="77777777" w:rsidR="00FE1C47" w:rsidRDefault="00FE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B802A" w14:textId="77777777" w:rsidR="00F87799" w:rsidRDefault="00EA757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87799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950A95F" w14:textId="77777777" w:rsidR="00F87799" w:rsidRDefault="00F877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7756F"/>
    <w:rsid w:val="000829E3"/>
    <w:rsid w:val="000C061F"/>
    <w:rsid w:val="00112347"/>
    <w:rsid w:val="001421C0"/>
    <w:rsid w:val="001E4F7E"/>
    <w:rsid w:val="00201244"/>
    <w:rsid w:val="00237B56"/>
    <w:rsid w:val="002509EA"/>
    <w:rsid w:val="00250EEF"/>
    <w:rsid w:val="00271B8B"/>
    <w:rsid w:val="00283EFA"/>
    <w:rsid w:val="003658B1"/>
    <w:rsid w:val="003C6EE1"/>
    <w:rsid w:val="0040144F"/>
    <w:rsid w:val="004A368F"/>
    <w:rsid w:val="004A4E7A"/>
    <w:rsid w:val="004D00A1"/>
    <w:rsid w:val="004E51BF"/>
    <w:rsid w:val="005530A8"/>
    <w:rsid w:val="005B05A8"/>
    <w:rsid w:val="005F55AA"/>
    <w:rsid w:val="00623CDB"/>
    <w:rsid w:val="00636D28"/>
    <w:rsid w:val="006E2035"/>
    <w:rsid w:val="006F58BC"/>
    <w:rsid w:val="007151A3"/>
    <w:rsid w:val="007709DC"/>
    <w:rsid w:val="007B75C3"/>
    <w:rsid w:val="007C32F6"/>
    <w:rsid w:val="007E121A"/>
    <w:rsid w:val="007E3EE3"/>
    <w:rsid w:val="00805871"/>
    <w:rsid w:val="0083369A"/>
    <w:rsid w:val="00834323"/>
    <w:rsid w:val="00861A44"/>
    <w:rsid w:val="00884B3C"/>
    <w:rsid w:val="008A1F2A"/>
    <w:rsid w:val="008B447B"/>
    <w:rsid w:val="008D5D83"/>
    <w:rsid w:val="00932730"/>
    <w:rsid w:val="009427DA"/>
    <w:rsid w:val="009B039B"/>
    <w:rsid w:val="00A1203F"/>
    <w:rsid w:val="00A6254E"/>
    <w:rsid w:val="00A81918"/>
    <w:rsid w:val="00AE1888"/>
    <w:rsid w:val="00AF499C"/>
    <w:rsid w:val="00B40DBE"/>
    <w:rsid w:val="00BA1A67"/>
    <w:rsid w:val="00BA637C"/>
    <w:rsid w:val="00C31D65"/>
    <w:rsid w:val="00C958E0"/>
    <w:rsid w:val="00CA397C"/>
    <w:rsid w:val="00D13539"/>
    <w:rsid w:val="00D8768E"/>
    <w:rsid w:val="00DE3331"/>
    <w:rsid w:val="00E54258"/>
    <w:rsid w:val="00EA51BD"/>
    <w:rsid w:val="00EA7578"/>
    <w:rsid w:val="00ED5055"/>
    <w:rsid w:val="00F04CAC"/>
    <w:rsid w:val="00F100EB"/>
    <w:rsid w:val="00F56298"/>
    <w:rsid w:val="00F87799"/>
    <w:rsid w:val="00FA20C5"/>
    <w:rsid w:val="00FE1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081B37"/>
  <w15:docId w15:val="{732D0210-07D8-4281-B946-D79C4C7C3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1592</Words>
  <Characters>908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72</cp:revision>
  <cp:lastPrinted>2025-09-09T13:42:00Z</cp:lastPrinted>
  <dcterms:created xsi:type="dcterms:W3CDTF">2024-09-05T07:22:00Z</dcterms:created>
  <dcterms:modified xsi:type="dcterms:W3CDTF">2025-09-10T11:59:00Z</dcterms:modified>
</cp:coreProperties>
</file>